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181" w:val="left" w:leader="none"/>
        </w:tabs>
        <w:spacing w:line="240" w:lineRule="auto"/>
        <w:ind w:left="28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78443" cy="7635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44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4"/>
          <w:sz w:val="20"/>
        </w:rPr>
        <w:drawing>
          <wp:inline distT="0" distB="0" distL="0" distR="0">
            <wp:extent cx="457619" cy="36575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1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spacing w:before="45"/>
        <w:ind w:left="788" w:right="788" w:firstLine="0"/>
        <w:jc w:val="center"/>
        <w:rPr>
          <w:b/>
          <w:sz w:val="28"/>
        </w:rPr>
      </w:pPr>
      <w:r>
        <w:rPr>
          <w:b/>
          <w:sz w:val="28"/>
        </w:rPr>
        <w:t>Projekt: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PREHOD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SONARAVNO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OSKRBO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HRANO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  <w:sz w:val="23"/>
        </w:rPr>
      </w:pPr>
    </w:p>
    <w:p>
      <w:pPr>
        <w:pStyle w:val="Title"/>
      </w:pPr>
      <w:r>
        <w:rPr/>
        <w:t>Individualno</w:t>
      </w:r>
      <w:r>
        <w:rPr>
          <w:spacing w:val="-30"/>
        </w:rPr>
        <w:t> </w:t>
      </w:r>
      <w:r>
        <w:rPr>
          <w:spacing w:val="-2"/>
        </w:rPr>
        <w:t>svetovanje</w:t>
      </w:r>
    </w:p>
    <w:p>
      <w:pPr>
        <w:spacing w:before="392"/>
        <w:ind w:left="788" w:right="793" w:firstLine="0"/>
        <w:jc w:val="center"/>
        <w:rPr>
          <w:b/>
          <w:sz w:val="36"/>
        </w:rPr>
      </w:pPr>
      <w:r>
        <w:rPr>
          <w:b/>
          <w:color w:val="C00000"/>
          <w:sz w:val="36"/>
        </w:rPr>
        <w:t>O</w:t>
      </w:r>
      <w:r>
        <w:rPr>
          <w:b/>
          <w:color w:val="C00000"/>
          <w:spacing w:val="-4"/>
          <w:sz w:val="36"/>
        </w:rPr>
        <w:t> </w:t>
      </w:r>
      <w:r>
        <w:rPr>
          <w:b/>
          <w:color w:val="C00000"/>
          <w:sz w:val="36"/>
        </w:rPr>
        <w:t>kakovosti</w:t>
      </w:r>
      <w:r>
        <w:rPr>
          <w:b/>
          <w:color w:val="C00000"/>
          <w:spacing w:val="-2"/>
          <w:sz w:val="36"/>
        </w:rPr>
        <w:t> </w:t>
      </w:r>
      <w:r>
        <w:rPr>
          <w:b/>
          <w:color w:val="C00000"/>
          <w:sz w:val="36"/>
        </w:rPr>
        <w:t>in</w:t>
      </w:r>
      <w:r>
        <w:rPr>
          <w:b/>
          <w:color w:val="C00000"/>
          <w:spacing w:val="-4"/>
          <w:sz w:val="36"/>
        </w:rPr>
        <w:t> </w:t>
      </w:r>
      <w:r>
        <w:rPr>
          <w:b/>
          <w:color w:val="C00000"/>
          <w:sz w:val="36"/>
        </w:rPr>
        <w:t>hranilni</w:t>
      </w:r>
      <w:r>
        <w:rPr>
          <w:b/>
          <w:color w:val="C00000"/>
          <w:spacing w:val="-2"/>
          <w:sz w:val="36"/>
        </w:rPr>
        <w:t> </w:t>
      </w:r>
      <w:r>
        <w:rPr>
          <w:b/>
          <w:color w:val="C00000"/>
          <w:sz w:val="36"/>
        </w:rPr>
        <w:t>vrednosti</w:t>
      </w:r>
      <w:r>
        <w:rPr>
          <w:b/>
          <w:color w:val="C00000"/>
          <w:spacing w:val="-6"/>
          <w:sz w:val="36"/>
        </w:rPr>
        <w:t> </w:t>
      </w:r>
      <w:r>
        <w:rPr>
          <w:b/>
          <w:color w:val="C00000"/>
          <w:sz w:val="36"/>
        </w:rPr>
        <w:t>voluminozne</w:t>
      </w:r>
      <w:r>
        <w:rPr>
          <w:b/>
          <w:color w:val="C00000"/>
          <w:spacing w:val="-2"/>
          <w:sz w:val="36"/>
        </w:rPr>
        <w:t> </w:t>
      </w:r>
      <w:r>
        <w:rPr>
          <w:b/>
          <w:color w:val="C00000"/>
          <w:spacing w:val="-4"/>
          <w:sz w:val="36"/>
        </w:rPr>
        <w:t>krme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44"/>
        <w:ind w:left="116" w:right="118"/>
        <w:jc w:val="both"/>
      </w:pPr>
      <w:r>
        <w:rPr/>
        <w:t>V okviru projekta Prehod na sonaravno oskrbo s hrano, bomo izvedli praktični del delavnice, ki bo zajemal svetovanja o kakovosti in hranilni vrednosti voluminozne krme na osnovi opravljenih kemijskih analiz voluminozne krme na 4 izbranih kmetijah.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16" w:right="112"/>
        <w:jc w:val="both"/>
      </w:pPr>
      <w:r>
        <w:rPr>
          <w:b/>
        </w:rPr>
        <w:t>Prve</w:t>
      </w:r>
      <w:r>
        <w:rPr>
          <w:b/>
          <w:spacing w:val="-3"/>
        </w:rPr>
        <w:t> </w:t>
      </w:r>
      <w:r>
        <w:rPr>
          <w:b/>
        </w:rPr>
        <w:t>štiri</w:t>
      </w:r>
      <w:r>
        <w:rPr>
          <w:b/>
          <w:spacing w:val="-1"/>
        </w:rPr>
        <w:t> </w:t>
      </w:r>
      <w:r>
        <w:rPr>
          <w:b/>
        </w:rPr>
        <w:t>kmetije</w:t>
      </w:r>
      <w:r>
        <w:rPr/>
        <w:t>,</w:t>
      </w:r>
      <w:r>
        <w:rPr>
          <w:spacing w:val="-2"/>
        </w:rPr>
        <w:t> </w:t>
      </w:r>
      <w:r>
        <w:rPr/>
        <w:t>ki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boste</w:t>
      </w:r>
      <w:r>
        <w:rPr>
          <w:spacing w:val="-1"/>
        </w:rPr>
        <w:t> </w:t>
      </w:r>
      <w:r>
        <w:rPr/>
        <w:t>prijavile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naš</w:t>
      </w:r>
      <w:r>
        <w:rPr>
          <w:spacing w:val="-4"/>
        </w:rPr>
        <w:t> </w:t>
      </w:r>
      <w:r>
        <w:rPr/>
        <w:t>poziv</w:t>
      </w:r>
      <w:r>
        <w:rPr>
          <w:spacing w:val="-2"/>
        </w:rPr>
        <w:t> </w:t>
      </w:r>
      <w:r>
        <w:rPr/>
        <w:t>imate</w:t>
      </w:r>
      <w:r>
        <w:rPr>
          <w:spacing w:val="-1"/>
        </w:rPr>
        <w:t> </w:t>
      </w:r>
      <w:r>
        <w:rPr/>
        <w:t>možnost in</w:t>
      </w:r>
      <w:r>
        <w:rPr>
          <w:spacing w:val="-1"/>
        </w:rPr>
        <w:t> </w:t>
      </w:r>
      <w:r>
        <w:rPr/>
        <w:t>priložnost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svetovanje na</w:t>
      </w:r>
      <w:r>
        <w:rPr>
          <w:spacing w:val="-11"/>
        </w:rPr>
        <w:t> </w:t>
      </w:r>
      <w:r>
        <w:rPr/>
        <w:t>podlagi</w:t>
      </w:r>
      <w:r>
        <w:rPr>
          <w:spacing w:val="-11"/>
        </w:rPr>
        <w:t> </w:t>
      </w:r>
      <w:r>
        <w:rPr/>
        <w:t>analiz</w:t>
      </w:r>
      <w:r>
        <w:rPr>
          <w:spacing w:val="-10"/>
        </w:rPr>
        <w:t> </w:t>
      </w:r>
      <w:r>
        <w:rPr/>
        <w:t>vzorcev,</w:t>
      </w:r>
      <w:r>
        <w:rPr>
          <w:spacing w:val="-11"/>
        </w:rPr>
        <w:t> </w:t>
      </w:r>
      <w:r>
        <w:rPr/>
        <w:t>ki</w:t>
      </w:r>
      <w:r>
        <w:rPr>
          <w:spacing w:val="-10"/>
        </w:rPr>
        <w:t> </w:t>
      </w:r>
      <w:r>
        <w:rPr/>
        <w:t>jih</w:t>
      </w:r>
      <w:r>
        <w:rPr>
          <w:spacing w:val="-10"/>
        </w:rPr>
        <w:t> </w:t>
      </w:r>
      <w:r>
        <w:rPr/>
        <w:t>boste</w:t>
      </w:r>
      <w:r>
        <w:rPr>
          <w:spacing w:val="-10"/>
        </w:rPr>
        <w:t> </w:t>
      </w:r>
      <w:r>
        <w:rPr/>
        <w:t>predhodno</w:t>
      </w:r>
      <w:r>
        <w:rPr>
          <w:spacing w:val="-10"/>
        </w:rPr>
        <w:t> </w:t>
      </w:r>
      <w:r>
        <w:rPr/>
        <w:t>pripravili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poslali</w:t>
      </w:r>
      <w:r>
        <w:rPr>
          <w:spacing w:val="-11"/>
        </w:rPr>
        <w:t> </w:t>
      </w:r>
      <w:r>
        <w:rPr/>
        <w:t>v</w:t>
      </w:r>
      <w:r>
        <w:rPr>
          <w:spacing w:val="-11"/>
        </w:rPr>
        <w:t> </w:t>
      </w:r>
      <w:r>
        <w:rPr/>
        <w:t>analizo</w:t>
      </w:r>
      <w:r>
        <w:rPr>
          <w:spacing w:val="-11"/>
        </w:rPr>
        <w:t> </w:t>
      </w:r>
      <w:r>
        <w:rPr/>
        <w:t>v</w:t>
      </w:r>
      <w:r>
        <w:rPr>
          <w:spacing w:val="-11"/>
        </w:rPr>
        <w:t> </w:t>
      </w:r>
      <w:r>
        <w:rPr/>
        <w:t>laboratorij</w:t>
      </w:r>
      <w:r>
        <w:rPr>
          <w:spacing w:val="-11"/>
        </w:rPr>
        <w:t> </w:t>
      </w:r>
      <w:r>
        <w:rPr/>
        <w:t>BTF- ja.</w:t>
      </w:r>
      <w:r>
        <w:rPr>
          <w:spacing w:val="40"/>
        </w:rPr>
        <w:t> </w:t>
      </w:r>
      <w:r>
        <w:rPr/>
        <w:t>Po pridobljenih rezultatih se bo na vsaki kmetij izpeljalo svetovanja (pregled in analiza stanja, izračun obrokov za krave molznice in druge kategorije goveda,..).</w:t>
      </w:r>
    </w:p>
    <w:p>
      <w:pPr>
        <w:pStyle w:val="BodyText"/>
        <w:spacing w:before="1"/>
      </w:pPr>
    </w:p>
    <w:p>
      <w:pPr>
        <w:pStyle w:val="BodyText"/>
        <w:spacing w:before="1"/>
        <w:ind w:left="116"/>
        <w:jc w:val="both"/>
      </w:pPr>
      <w:r>
        <w:rPr/>
        <w:t>Izbrane</w:t>
      </w:r>
      <w:r>
        <w:rPr>
          <w:spacing w:val="-4"/>
        </w:rPr>
        <w:t> </w:t>
      </w:r>
      <w:r>
        <w:rPr/>
        <w:t>kmetije</w:t>
      </w:r>
      <w:r>
        <w:rPr>
          <w:spacing w:val="-3"/>
        </w:rPr>
        <w:t> </w:t>
      </w:r>
      <w:r>
        <w:rPr/>
        <w:t>bodo</w:t>
      </w:r>
      <w:r>
        <w:rPr>
          <w:spacing w:val="-3"/>
        </w:rPr>
        <w:t> </w:t>
      </w:r>
      <w:r>
        <w:rPr/>
        <w:t>pripravile</w:t>
      </w:r>
      <w:r>
        <w:rPr>
          <w:spacing w:val="-1"/>
        </w:rPr>
        <w:t> </w:t>
      </w:r>
      <w:r>
        <w:rPr/>
        <w:t>vzorce</w:t>
      </w:r>
      <w:r>
        <w:rPr>
          <w:spacing w:val="-3"/>
        </w:rPr>
        <w:t> </w:t>
      </w:r>
      <w:r>
        <w:rPr/>
        <w:t>po</w:t>
      </w:r>
      <w:r>
        <w:rPr>
          <w:spacing w:val="-2"/>
        </w:rPr>
        <w:t> </w:t>
      </w:r>
      <w:r>
        <w:rPr/>
        <w:t>navodilih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</w:t>
      </w:r>
      <w:r>
        <w:rPr>
          <w:spacing w:val="-4"/>
        </w:rPr>
        <w:t> </w:t>
      </w:r>
      <w:r>
        <w:rPr/>
        <w:t>priloženo</w:t>
      </w:r>
      <w:r>
        <w:rPr>
          <w:spacing w:val="-3"/>
        </w:rPr>
        <w:t> </w:t>
      </w:r>
      <w:r>
        <w:rPr>
          <w:spacing w:val="-2"/>
        </w:rPr>
        <w:t>specifikacijo.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"/>
        <w:jc w:val="both"/>
      </w:pPr>
      <w:r>
        <w:rPr>
          <w:b/>
        </w:rPr>
        <w:t>Svetovanje:</w:t>
      </w:r>
      <w:r>
        <w:rPr>
          <w:b/>
          <w:spacing w:val="-5"/>
        </w:rPr>
        <w:t> </w:t>
      </w:r>
      <w:r>
        <w:rPr/>
        <w:t>dr.</w:t>
      </w:r>
      <w:r>
        <w:rPr>
          <w:spacing w:val="-4"/>
        </w:rPr>
        <w:t> </w:t>
      </w:r>
      <w:r>
        <w:rPr/>
        <w:t>Andrej</w:t>
      </w:r>
      <w:r>
        <w:rPr>
          <w:spacing w:val="-5"/>
        </w:rPr>
        <w:t> </w:t>
      </w:r>
      <w:r>
        <w:rPr/>
        <w:t>Lavrenčič,</w:t>
      </w:r>
      <w:r>
        <w:rPr>
          <w:spacing w:val="-4"/>
        </w:rPr>
        <w:t> </w:t>
      </w:r>
      <w:r>
        <w:rPr/>
        <w:t>izredni</w:t>
      </w:r>
      <w:r>
        <w:rPr>
          <w:spacing w:val="-4"/>
        </w:rPr>
        <w:t> </w:t>
      </w:r>
      <w:r>
        <w:rPr/>
        <w:t>profesor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Biotehniški</w:t>
      </w:r>
      <w:r>
        <w:rPr>
          <w:spacing w:val="-3"/>
        </w:rPr>
        <w:t> </w:t>
      </w:r>
      <w:r>
        <w:rPr>
          <w:spacing w:val="-2"/>
        </w:rPr>
        <w:t>fakulteti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16"/>
      </w:pPr>
      <w:r>
        <w:rPr/>
        <w:t>Svetovanje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BREZPLAČNO.</w:t>
      </w:r>
    </w:p>
    <w:p>
      <w:pPr>
        <w:pStyle w:val="BodyText"/>
        <w:spacing w:before="12"/>
        <w:rPr>
          <w:sz w:val="23"/>
        </w:rPr>
      </w:pPr>
    </w:p>
    <w:p>
      <w:pPr>
        <w:spacing w:before="0"/>
        <w:ind w:left="116" w:right="0" w:firstLine="0"/>
        <w:jc w:val="both"/>
        <w:rPr>
          <w:sz w:val="24"/>
        </w:rPr>
      </w:pPr>
      <w:r>
        <w:rPr>
          <w:b/>
          <w:sz w:val="24"/>
        </w:rPr>
        <w:t>Prijave:</w:t>
      </w:r>
      <w:r>
        <w:rPr>
          <w:b/>
          <w:spacing w:val="-4"/>
          <w:sz w:val="24"/>
        </w:rPr>
        <w:t> </w:t>
      </w:r>
      <w:r>
        <w:rPr>
          <w:sz w:val="24"/>
        </w:rPr>
        <w:t>obvezna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prijava</w:t>
      </w:r>
      <w:r>
        <w:rPr>
          <w:spacing w:val="-4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e-pošti</w:t>
      </w:r>
      <w:r>
        <w:rPr>
          <w:spacing w:val="-3"/>
          <w:sz w:val="24"/>
        </w:rPr>
        <w:t> </w:t>
      </w:r>
      <w:hyperlink r:id="rId7">
        <w:r>
          <w:rPr>
            <w:b/>
            <w:sz w:val="24"/>
          </w:rPr>
          <w:t>izobrazevanje@icra.s</w:t>
        </w:r>
        <w:r>
          <w:rPr>
            <w:sz w:val="24"/>
          </w:rPr>
          <w:t>i</w:t>
        </w:r>
      </w:hyperlink>
      <w:r>
        <w:rPr>
          <w:spacing w:val="-4"/>
          <w:sz w:val="24"/>
        </w:rPr>
        <w:t> </w:t>
      </w:r>
      <w:r>
        <w:rPr>
          <w:sz w:val="24"/>
        </w:rPr>
        <w:t>ali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b/>
          <w:sz w:val="24"/>
        </w:rPr>
        <w:t>tel.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št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05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180.</w:t>
      </w:r>
      <w:r>
        <w:rPr>
          <w:b/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teh</w:t>
      </w:r>
    </w:p>
    <w:p>
      <w:pPr>
        <w:pStyle w:val="BodyText"/>
        <w:ind w:left="116"/>
        <w:jc w:val="both"/>
      </w:pPr>
      <w:r>
        <w:rPr/>
        <w:t>kontaktih</w:t>
      </w:r>
      <w:r>
        <w:rPr>
          <w:spacing w:val="-4"/>
        </w:rPr>
        <w:t> </w:t>
      </w:r>
      <w:r>
        <w:rPr/>
        <w:t>dobite</w:t>
      </w:r>
      <w:r>
        <w:rPr>
          <w:spacing w:val="-4"/>
        </w:rPr>
        <w:t> </w:t>
      </w:r>
      <w:r>
        <w:rPr/>
        <w:t>tudi</w:t>
      </w:r>
      <w:r>
        <w:rPr>
          <w:spacing w:val="-2"/>
        </w:rPr>
        <w:t> </w:t>
      </w:r>
      <w:r>
        <w:rPr/>
        <w:t>več</w:t>
      </w:r>
      <w:r>
        <w:rPr>
          <w:spacing w:val="-5"/>
        </w:rPr>
        <w:t> </w:t>
      </w:r>
      <w:r>
        <w:rPr>
          <w:spacing w:val="-2"/>
        </w:rPr>
        <w:t>informacij.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16"/>
        <w:jc w:val="both"/>
      </w:pPr>
      <w:r>
        <w:rPr/>
        <w:t>Lepo </w:t>
      </w:r>
      <w:r>
        <w:rPr>
          <w:spacing w:val="-2"/>
        </w:rPr>
        <w:t>vabljeni.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before="1"/>
        <w:ind w:left="116" w:right="35" w:firstLine="0"/>
        <w:jc w:val="left"/>
        <w:rPr>
          <w:i/>
          <w:sz w:val="24"/>
        </w:rPr>
      </w:pPr>
      <w:r>
        <w:rPr>
          <w:i/>
          <w:color w:val="202429"/>
          <w:sz w:val="24"/>
        </w:rPr>
        <w:t>Aktivnost</w:t>
      </w:r>
      <w:r>
        <w:rPr>
          <w:i/>
          <w:color w:val="202429"/>
          <w:spacing w:val="-2"/>
          <w:sz w:val="24"/>
        </w:rPr>
        <w:t> </w:t>
      </w:r>
      <w:r>
        <w:rPr>
          <w:i/>
          <w:color w:val="202429"/>
          <w:sz w:val="24"/>
        </w:rPr>
        <w:t>je</w:t>
      </w:r>
      <w:r>
        <w:rPr>
          <w:i/>
          <w:color w:val="202429"/>
          <w:spacing w:val="-5"/>
          <w:sz w:val="24"/>
        </w:rPr>
        <w:t> </w:t>
      </w:r>
      <w:r>
        <w:rPr>
          <w:i/>
          <w:color w:val="202429"/>
          <w:sz w:val="24"/>
        </w:rPr>
        <w:t>del</w:t>
      </w:r>
      <w:r>
        <w:rPr>
          <w:i/>
          <w:color w:val="202429"/>
          <w:spacing w:val="-2"/>
          <w:sz w:val="24"/>
        </w:rPr>
        <w:t> </w:t>
      </w:r>
      <w:r>
        <w:rPr>
          <w:i/>
          <w:color w:val="202429"/>
          <w:sz w:val="24"/>
        </w:rPr>
        <w:t>projekta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PREHOD</w:t>
      </w:r>
      <w:r>
        <w:rPr>
          <w:i/>
          <w:color w:val="202429"/>
          <w:spacing w:val="-2"/>
          <w:sz w:val="24"/>
        </w:rPr>
        <w:t> </w:t>
      </w:r>
      <w:r>
        <w:rPr>
          <w:i/>
          <w:color w:val="202429"/>
          <w:sz w:val="24"/>
        </w:rPr>
        <w:t>NA</w:t>
      </w:r>
      <w:r>
        <w:rPr>
          <w:i/>
          <w:color w:val="202429"/>
          <w:spacing w:val="-2"/>
          <w:sz w:val="24"/>
        </w:rPr>
        <w:t> </w:t>
      </w:r>
      <w:r>
        <w:rPr>
          <w:i/>
          <w:color w:val="202429"/>
          <w:sz w:val="24"/>
        </w:rPr>
        <w:t>SONARAVNO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OSKRBO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S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HRANO,</w:t>
      </w:r>
      <w:r>
        <w:rPr>
          <w:i/>
          <w:color w:val="202429"/>
          <w:spacing w:val="-3"/>
          <w:sz w:val="24"/>
        </w:rPr>
        <w:t> </w:t>
      </w:r>
      <w:r>
        <w:rPr>
          <w:i/>
          <w:color w:val="202429"/>
          <w:sz w:val="24"/>
        </w:rPr>
        <w:t>ki</w:t>
      </w:r>
      <w:r>
        <w:rPr>
          <w:i/>
          <w:color w:val="202429"/>
          <w:spacing w:val="-3"/>
          <w:sz w:val="24"/>
        </w:rPr>
        <w:t> </w:t>
      </w:r>
      <w:r>
        <w:rPr>
          <w:i/>
          <w:color w:val="202429"/>
          <w:sz w:val="24"/>
        </w:rPr>
        <w:t>se</w:t>
      </w:r>
      <w:r>
        <w:rPr>
          <w:i/>
          <w:color w:val="202429"/>
          <w:spacing w:val="-2"/>
          <w:sz w:val="24"/>
        </w:rPr>
        <w:t> </w:t>
      </w:r>
      <w:r>
        <w:rPr>
          <w:i/>
          <w:color w:val="202429"/>
          <w:sz w:val="24"/>
        </w:rPr>
        <w:t>sofinanciran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s</w:t>
      </w:r>
      <w:r>
        <w:rPr>
          <w:i/>
          <w:color w:val="202429"/>
          <w:sz w:val="24"/>
        </w:rPr>
        <w:t> strani Evropske unije iz Evropskega kmetijskega sklada za razvoj podeželja in Republike Slovenije v okviru Programa razvoja podeželja RS 2014 – 2020.</w:t>
      </w:r>
    </w:p>
    <w:sectPr>
      <w:type w:val="continuous"/>
      <w:pgSz w:w="11910" w:h="16840"/>
      <w:pgMar w:top="6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sl-SI" w:eastAsia="en-US" w:bidi="ar-SA"/>
    </w:rPr>
  </w:style>
  <w:style w:styleId="Title" w:type="paragraph">
    <w:name w:val="Title"/>
    <w:basedOn w:val="Normal"/>
    <w:uiPriority w:val="1"/>
    <w:qFormat/>
    <w:pPr>
      <w:ind w:left="788" w:right="791"/>
      <w:jc w:val="center"/>
    </w:pPr>
    <w:rPr>
      <w:rFonts w:ascii="Calibri" w:hAnsi="Calibri" w:eastAsia="Calibri" w:cs="Calibri"/>
      <w:b/>
      <w:bCs/>
      <w:sz w:val="56"/>
      <w:szCs w:val="56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l-S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zobrazevanje@icra.si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 Cernalogar</dc:creator>
  <dcterms:created xsi:type="dcterms:W3CDTF">2022-10-18T12:02:24Z</dcterms:created>
  <dcterms:modified xsi:type="dcterms:W3CDTF">2022-10-18T12:02:24Z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  <property fmtid="{D5CDD505-2E9C-101B-9397-08002B2CF9AE}" pid="5" name="Producer">
    <vt:lpwstr>Microsoft® Word 2016</vt:lpwstr>
  </property>
</Properties>
</file>